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567" w:hanging="0"/>
        <w:jc w:val="both"/>
        <w:rPr/>
      </w:pPr>
      <w:r>
        <w:rPr/>
        <w:tab/>
      </w:r>
    </w:p>
    <w:p>
      <w:pPr>
        <w:pStyle w:val="Heading2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start="284" w:end="567" w:firstLine="28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Dvacáté století – je nač navazovat ?*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567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ind w:end="567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ab/>
        <w:t>Nejprve si musíme upřesnit, co pro nás bude znamenat termín “navazování”, kterým jsem zaměnil původní slovo “převzít”. Bydlíme-li někde, ať už v nájmu nebo ve vlastním, a nechceme se stěhovat, můžeme celkem oprávněně předpokládat, že dům, kde pobýváme, se nezhroutí, že vydrží (a ovšem musíme dodat: pokud se nestane něco mimořádného a nenadálého). Každý dům i byt potřebují občas uvést do pořádku, něco opravit, obnovit nebo něčím vylepšit,</w:t>
      </w:r>
      <w:r>
        <w:rPr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>něco nového přidat. Tomu však neříkáme “navatzování”, ale pouze údržba. Ve světě kolem nás je spousta věcí, s jejichž výdrží počítáme, ať už jde o skutečnosti “přírodní” anebo lidské, lidmi vytvořené nebo aspoň významně poznamenané (upravené apod.), ale n</w:t>
      </w:r>
      <w:r>
        <w:rPr>
          <w:sz w:val="22"/>
        </w:rPr>
        <w:t>a</w:t>
      </w:r>
      <w:r>
        <w:rPr>
          <w:rFonts w:eastAsia="Times New Roman" w:cs="Times New Roman" w:ascii="Times New Roman" w:hAnsi="Times New Roman"/>
          <w:sz w:val="22"/>
        </w:rPr>
        <w:t xml:space="preserve"> které nemáme téměř žádný nebo jen velmi malý vliv. Takové “věci” bereme většinou jen na vědomí a ve svých úmyslech, plánech a programech je prostě jen respektujeme. S některými však počítáme ve svých plánech do té míry, že jsme vysloveně interesováni na </w:t>
      </w:r>
      <w:r>
        <w:rPr>
          <w:sz w:val="22"/>
        </w:rPr>
        <w:t>t</w:t>
      </w:r>
      <w:r>
        <w:rPr>
          <w:rFonts w:eastAsia="Times New Roman" w:cs="Times New Roman" w:ascii="Times New Roman" w:hAnsi="Times New Roman"/>
          <w:sz w:val="22"/>
        </w:rPr>
        <w:t>om, aby co možná zůstávaly tak, jak jsou, nebo aby se vyvíjely tak, jak se vyvíjejí, a aby nadále směřovaly tam, kam zatím směřují. A pokud tomu nějak můžeme napomáhat, pamatujeme na to i ve svých plánech, a to nejen individuálních a soukromých, ale často</w:t>
      </w:r>
      <w:r>
        <w:rPr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>i v plánech širších, veřejných, společenských a politických. Ovšem ani v tomto případě stále ještě nejde o “navazování” v pravém smyslu. Tážeme-li se po tom, co cenného lze z 20. století “převzít” ve století 21., jde nám spíše o to, co by bez nás nepřežil</w:t>
      </w:r>
      <w:r>
        <w:rPr>
          <w:sz w:val="22"/>
        </w:rPr>
        <w:t>o</w:t>
      </w:r>
      <w:r>
        <w:rPr>
          <w:rFonts w:eastAsia="Times New Roman" w:cs="Times New Roman" w:ascii="Times New Roman" w:hAnsi="Times New Roman"/>
          <w:sz w:val="22"/>
        </w:rPr>
        <w:t>, ale čeho by byla velká škoda, co by znamenalo nejen pro nás jednotlivce, ale pro celou naši společnost, ba dokonce pro celý svět povážlivou ztrátu. A právě o to bychom měli pečovat, aby k té ztrátě nedošlo, a navazovat na všechno to, co je k uchování pr</w:t>
      </w:r>
      <w:r>
        <w:rPr>
          <w:sz w:val="22"/>
        </w:rPr>
        <w:t>o</w:t>
      </w:r>
      <w:r>
        <w:rPr>
          <w:rFonts w:eastAsia="Times New Roman" w:cs="Times New Roman" w:ascii="Times New Roman" w:hAnsi="Times New Roman"/>
          <w:sz w:val="22"/>
        </w:rPr>
        <w:t xml:space="preserve"> nás cenné, ale ohrožené “věci” nezbytné.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ind w:end="567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ab/>
        <w:t>Chtěl bych tedy hned na začátku našich úvah upozornit, že otázka, na kterou dnes máme hledat odpověď, sugeruje orientaci na to, co tu už bylo a je a co chceme převzít a zachovat. Není to zajisté otázka nesmyslná, ale její závažnost má své meze. Chceme-li se přestěhovat do většího bytu, považujeme za samozřejmé, že s sebou bereme vše nebo téměř vše. Ale když se stěhujeme do bytu o dost menšího, musíme se rozhodnout, s čím se rozloučíme. Lidé, kteří museli kvapně od</w:t>
      </w:r>
      <w:r>
        <w:rPr>
          <w:sz w:val="22"/>
        </w:rPr>
        <w:t>e</w:t>
      </w:r>
      <w:r>
        <w:rPr>
          <w:rFonts w:eastAsia="Times New Roman" w:cs="Times New Roman" w:ascii="Times New Roman" w:hAnsi="Times New Roman"/>
          <w:sz w:val="22"/>
        </w:rPr>
        <w:t>jít do exilu, mohli s sebou brát jen nejnutnější. A právě v takové situaci můžeme zřetelně rozpoznávat, že nejdůležitější není to, co si s sebou bereme, ale kam a do čeho jdeme. A zase toto “do čeho” nesmíme redukovat jen na místo (byt, město, zemi atd.),</w:t>
      </w:r>
      <w:r>
        <w:rPr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>“kam” odcházíme: jde především o to, jaké budoucnosti jdeme vstříc. Můžeme mít naprosto jasný program, že odcházíme do Rakouska, do Ameriky nebo do Austrálie, ale nevíme, co nás “tam” čeká, k čemu všemu dojde a s čím vším se budeme setkávat. A právě proto</w:t>
      </w:r>
      <w:r>
        <w:rPr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>mám námitku pro otázce samé: vcházíme-li do 21. století (a já bych chtěl zdůraznit víc: vcházíme do třetího tisíciletí!), pak na prvním místě musí stát otázka, co na nás čeká, co k nám všem přichází a jak se s tím vším chceme setkávat (a tedy nejen “míjet</w:t>
      </w:r>
      <w:r>
        <w:rPr>
          <w:sz w:val="22"/>
        </w:rPr>
        <w:t>”</w:t>
      </w:r>
      <w:r>
        <w:rPr>
          <w:rFonts w:eastAsia="Times New Roman" w:cs="Times New Roman" w:ascii="Times New Roman" w:hAnsi="Times New Roman"/>
          <w:sz w:val="22"/>
        </w:rPr>
        <w:t>). – Jsem si ovšem dobře vědom toho, že i této formulaci leckdo nemusí správně rozumět. Jsme pod takovým obrovským tlakem dosavadní myšlenkové tradice, že to, co nás čeká, chceme zase jen redukovat na to, co je už nyní zde a co pro nás zítra a pozítří bud</w:t>
      </w:r>
      <w:r>
        <w:rPr>
          <w:sz w:val="22"/>
        </w:rPr>
        <w:t>e</w:t>
      </w:r>
      <w:r>
        <w:rPr>
          <w:rFonts w:eastAsia="Times New Roman" w:cs="Times New Roman" w:ascii="Times New Roman" w:hAnsi="Times New Roman"/>
          <w:sz w:val="22"/>
        </w:rPr>
        <w:t xml:space="preserve"> - třeba tíživou, anebo naopak vítanou – minulostí. Musíme tedy začít znovu a jinak: nechme zprvu stranou svou chuť, považovat se za lidi, kteří musí opustit svůj dosavadní dům, totiž 20. století, a přestěhovat se do nového, ještě málo obydleného a většin</w:t>
      </w:r>
      <w:r>
        <w:rPr>
          <w:sz w:val="22"/>
        </w:rPr>
        <w:t>o</w:t>
      </w:r>
      <w:r>
        <w:rPr>
          <w:rFonts w:eastAsia="Times New Roman" w:cs="Times New Roman" w:ascii="Times New Roman" w:hAnsi="Times New Roman"/>
          <w:sz w:val="22"/>
        </w:rPr>
        <w:t xml:space="preserve">u neobydleného století 21. Soustřeďme se na to, zda si už jenom svým způsobem uvažování nebereme do těžkého batohu na svých zádech něco, co nám bude v novém století spíše překážet. </w:t>
      </w:r>
    </w:p>
    <w:p>
      <w:pPr>
        <w:pStyle w:val="BodyText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567" w:hanging="0"/>
        <w:rPr/>
      </w:pPr>
      <w:r>
        <w:rPr>
          <w:rFonts w:eastAsia="Times New Roman" w:cs="Times New Roman" w:ascii="Times New Roman" w:hAnsi="Times New Roman"/>
        </w:rPr>
        <w:tab/>
        <w:t>Leccos, co se nám “hodilo” ve století dvacátém, se nám třeba už dále hodit nebude. A možná také proto, že se to “hodilo” do situace, z níž se také chceme (a možná zejména máme, musíme) “vystěhovat”. Když totiž uvažujeme, co zachovat a co převzít v novém století, musíme také uvažovat o tom, co nezachovat a co rozhodně nepřevzít</w:t>
      </w:r>
      <w:r>
        <w:rPr/>
        <w:t>.</w:t>
      </w:r>
      <w:r>
        <w:rPr>
          <w:rFonts w:eastAsia="Times New Roman" w:cs="Times New Roman" w:ascii="Times New Roman" w:hAnsi="Times New Roman"/>
        </w:rPr>
        <w:t xml:space="preserve"> Uvedu příklad: rovnováha vzájemného ohrožení zbraněmi, nebezpečnými pro všechny a pro všechno, dala vznik “studené válce”. Odtud také Patočkovo označení “20. století jako válka”. Máme v novém století opět počítat s něčím podobným? Současným vojensko-moce</w:t>
      </w:r>
      <w:r>
        <w:rPr/>
        <w:t>n</w:t>
      </w:r>
      <w:r>
        <w:rPr>
          <w:rFonts w:eastAsia="Times New Roman" w:cs="Times New Roman" w:ascii="Times New Roman" w:hAnsi="Times New Roman"/>
        </w:rPr>
        <w:t>ským hegemonem jsou dnes nepochybně Spojené státy; ale jak mohou jaderné zbraně zastrašit nejen problematické režimy (to by bylo příliš jednoduché!), ale mezinárodně, ano globálně spolupracující teroristy? Máme dnes opravdu co dělat s nějakými novými “Hit</w:t>
      </w:r>
      <w:r>
        <w:rPr/>
        <w:t>l</w:t>
      </w:r>
      <w:r>
        <w:rPr>
          <w:rFonts w:eastAsia="Times New Roman" w:cs="Times New Roman" w:ascii="Times New Roman" w:hAnsi="Times New Roman"/>
        </w:rPr>
        <w:t xml:space="preserve">ery”? Zdá se, že se staré klíče, ostatně už hodně rezavé, vůbec nehodí do nových zámků! Už není důležitá ani jejich zrezivělost, protože na ní nezáleží. Staré zkušenosti už v nových situacích nemusí platit. Má vůbec nějaký smysl chtít z 20. století něco přetahovat do staletí následujících? Neukazujeme tak, že vůbec nejsme schopni očekávat neočekávané a připravit se na něco vskutku “nového”? 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ind w:end="567" w:hanging="0"/>
        <w:jc w:val="both"/>
        <w:rPr>
          <w:sz w:val="22"/>
        </w:rPr>
      </w:pPr>
      <w:r>
        <w:rPr>
          <w:sz w:val="22"/>
        </w:rPr>
        <w:tab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ind w:end="567" w:hanging="0"/>
        <w:jc w:val="both"/>
        <w:rPr>
          <w:sz w:val="22"/>
        </w:rPr>
      </w:pPr>
      <w:r>
        <w:rPr>
          <w:sz w:val="22"/>
        </w:rPr>
        <w:t xml:space="preserve">-  -  -  -  -  -  - </w:t>
      </w:r>
    </w:p>
    <w:p>
      <w:pPr>
        <w:pStyle w:val="BodyText2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rPr/>
      </w:pPr>
      <w:r>
        <w:rPr>
          <w:rFonts w:eastAsia="Times New Roman" w:cs="Times New Roman" w:ascii="Times New Roman" w:hAnsi="Times New Roman"/>
        </w:rPr>
        <w:t>A pak tu jsou zkušenosti s historií, s dějinnými událostmi: století válek, ale také vynálezu rovnováhy v ohrožení, studená válka; narůstání rozporů mezi severem a jihem, ale také pokusy o jejich překonání a řešení nejnaléhavějších problémů; první zřetelné příznaky toho, že naše zdroje jsou omezeny a že už dál nesmíme žít na dluh ani na účet budoucích, natož už dn</w:t>
      </w:r>
      <w:r>
        <w:rPr/>
        <w:t>e</w:t>
      </w:r>
      <w:r>
        <w:rPr>
          <w:rFonts w:eastAsia="Times New Roman" w:cs="Times New Roman" w:ascii="Times New Roman" w:hAnsi="Times New Roman"/>
        </w:rPr>
        <w:t>s žijících; atd. Historie se však neopakuje a aplikace starých zkušeností v nových situacích nemusí fungovat – a to tím spíše, že každé v minulosti relativně úspěšné řešení bylo vždy zároveň kompromisem mezi quasi optimálním projektem a danými skutečnostm</w:t>
      </w:r>
      <w:r>
        <w:rPr/>
        <w:t>i</w:t>
      </w:r>
      <w:r>
        <w:rPr>
          <w:rFonts w:eastAsia="Times New Roman" w:cs="Times New Roman" w:ascii="Times New Roman" w:hAnsi="Times New Roman"/>
        </w:rPr>
        <w:t xml:space="preserve"> (v nových situacích bude zapotřebí jiných kompromisů – příklady: Hitler – Stalin - Husejn a Bin Ladin ? - pokaždé něco jiného, ale: bylo by bývalo včasné vojenské řešení po obsazení  Alsaska-Lotrinska, nebo po ánšlusu Rakouska, nebo nejpozději v době Mni</w:t>
      </w:r>
      <w:r>
        <w:rPr/>
        <w:t>c</w:t>
      </w:r>
      <w:r>
        <w:rPr>
          <w:rFonts w:eastAsia="Times New Roman" w:cs="Times New Roman" w:ascii="Times New Roman" w:hAnsi="Times New Roman"/>
        </w:rPr>
        <w:t>hova vedlo k lepšímu uspořádání v Evropě a ve světě? k rychlejší demokratizaci Německa? Jakými výsledky se může vykázat intervence v rozpadajícím se carském Rusku proti tehdejším revolučním silám?). Tak co bych tak nejspíš převzal z 20. století? Snad Masa</w:t>
      </w:r>
      <w:r>
        <w:rPr/>
        <w:t>r</w:t>
      </w:r>
      <w:r>
        <w:rPr>
          <w:rFonts w:eastAsia="Times New Roman" w:cs="Times New Roman" w:ascii="Times New Roman" w:hAnsi="Times New Roman"/>
        </w:rPr>
        <w:t>ykovu myšlenku “nové Evropy”. Ale i zde mám pochybnosti: bude sjednocená Evropa aspoň trochu podobná masarykovskému projektu? Masarykovi šlo o společenství menších, méně početných národů mezi dvěma nebezpečnými velmocemi, Německem a Ruskem. Můžeme říci, ž</w:t>
      </w:r>
      <w:r>
        <w:rPr/>
        <w:t>e</w:t>
      </w:r>
      <w:r>
        <w:rPr>
          <w:rFonts w:eastAsia="Times New Roman" w:cs="Times New Roman" w:ascii="Times New Roman" w:hAnsi="Times New Roman"/>
        </w:rPr>
        <w:t xml:space="preserve"> dnes už pominulo nebezpečí z jejich strany? Byl bych býval pro zachování Československa, kdyby se bylo nerozpadlo. Tak nevím – z té historie 20. století bych toho moc nepřetahoval do 21. Spíše bych doporučoval velkou opatrnost.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sz w:val="22"/>
        </w:rPr>
      </w:pPr>
      <w:r>
        <w:rPr>
          <w:sz w:val="22"/>
        </w:rPr>
        <w:t>-  -  -  -  -  -  -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zůstává otázka, co převzít – ale zároveň vždy platí, že vše, i to nejcennější a nejužitečnější, je zneužitelné – nejde tedy jen o přebírání a vybírání, ale vždy také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nemůžeme nic jen převzít, ale musíme na to “navazovat”a nějak s tím pracovat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daleko nejdůležitější bude to, co se nepřevezme, ale co bude nové – nicméně nové to může být jen tehdy, když se něco z toho starého převezme, a když se to převezme selektivně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nesmíme se stát otroky toho, co bylo – a někteří lidé to říkali už dříve – na ty musíme navazovat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sz w:val="22"/>
        </w:rPr>
      </w:pPr>
      <w:r>
        <w:rPr>
          <w:sz w:val="22"/>
        </w:rPr>
        <w:t>ale ovšem v nové situaci, a tedy nikoli (zase) otrocky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Komenský – náprava – návrat do původní podoby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důležitější, než ptát se, co převzít, je otázka, co vylepšit, napravit, event. co nového zavést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sz w:val="22"/>
        </w:rPr>
        <w:t xml:space="preserve">rozhodovat se s ohledem na budoucnost, a nejen svou, ale na </w:t>
      </w:r>
      <w:r>
        <w:rPr>
          <w:rFonts w:eastAsia="Times New Roman" w:cs="Times New Roman" w:ascii="Times New Roman" w:hAnsi="Times New Roman"/>
          <w:sz w:val="22"/>
        </w:rPr>
        <w:t>budoucnost příštích generací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život jde buď kupředu nebo upadá  - ekologové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věčnost beze změny k lepšímu nestojí za nic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sz w:val="22"/>
        </w:rPr>
      </w:pPr>
      <w:r>
        <w:rPr>
          <w:sz w:val="22"/>
        </w:rPr>
        <w:t>vše, co je nové a znamená zlepšení, je od Boha – úpadek je proti Bohu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rFonts w:eastAsia="Times New Roman" w:cs="Times New Roman" w:ascii="Times New Roman" w:hAnsi="Times New Roman"/>
          <w:sz w:val="22"/>
        </w:rPr>
        <w:t>je to těžké lidsky posuzovat, ale nikdy to nemůžeme brát bez posuzo</w:t>
      </w:r>
      <w:r>
        <w:rPr>
          <w:sz w:val="22"/>
        </w:rPr>
        <w:t>vání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v každé době jsou lidé, kteří dovedou varovat, i když těm ostatním ještě nic takového nenapadá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lidé, kteří odsuzují “sociální inženýrství” – proti tomu pak staví laissez faire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vždy musíme pozorně analyzovat, co to vlastně ty setrvačnosti živí, zda to nejsme my, - ale musíme o nich vědět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ale vedle nich a proti nim jsou tzv. kontingence (lépe než “náhody”)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zvláštní typ “náhod” – příležitosti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potřeba mít antény, vnímat, cítit, co se děje – to není žádná “věda”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lidé nevědí, ale mají “nálady” – ale nejde o ně, důležité jsou “tušáky” – a pak ovšem získat, přesvědčit další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příležitost je, musí být pro všechny – jednotlivec nestačí, ani skupinka – ty to jen musí začít a rozjet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rFonts w:eastAsia="Times New Roman" w:cs="Times New Roman" w:ascii="Times New Roman" w:hAnsi="Times New Roman"/>
          <w:sz w:val="22"/>
        </w:rPr>
        <w:t>příležitost je něco, co se nedá vypočítat, co visí ve vzduchu atd.  – v ději</w:t>
      </w:r>
      <w:r>
        <w:rPr>
          <w:sz w:val="22"/>
        </w:rPr>
        <w:t>nách to tak není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je možno čas promarnit, a příležitost se už nevrátí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Musíme ve svém životě a v přítomnosti soustředit naprostou většinu své pozornosti na to, kvůli čemu vše ostatní tu je a čím to teprve dostává smysl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v životě se leccos nahodí (náhoda), a je třeba toho využít, nenechat to uplavat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ani v šachu nemůžete všechno vypočítat, nezáleží to jen na vás – jen když ten druhý není neznalec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partie s Drbohlavem někdy v septimě nebo oktávě: to se nám nesmí stát, že nepoznáme, co máme udělat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sz w:val="22"/>
        </w:rPr>
        <w:t>mohou být doby, k</w:t>
      </w:r>
      <w:r>
        <w:rPr>
          <w:rFonts w:eastAsia="Times New Roman" w:cs="Times New Roman" w:ascii="Times New Roman" w:hAnsi="Times New Roman"/>
          <w:sz w:val="22"/>
        </w:rPr>
        <w:t>dy nikoho nic nenapadá – v takové době asi dnes jsme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nikdy nesmíme svými tykadly pátrat – stále být připraveni, jako ty panny, neusnout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ta připravenost, to čekání – to je očekávání mesiáše, spasitele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spasení přichází tak, že o něm ještě nikdo nic neví  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sz w:val="22"/>
        </w:rPr>
        <w:t>bý</w:t>
      </w:r>
      <w:r>
        <w:rPr>
          <w:rFonts w:eastAsia="Times New Roman" w:cs="Times New Roman" w:ascii="Times New Roman" w:hAnsi="Times New Roman"/>
          <w:sz w:val="22"/>
        </w:rPr>
        <w:t>t otevřený je stákle ještě málo – ta tykadla musíme mít stále v práci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nejde na prvním místě hledat, co zachovat – teprve když poznáme, k čemu jsme povolání, budeme mít kritérium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ptát se co zachovat – ale nemít měřítko – je chyba  (a ovšem měřítko tu není, abychom je “měli” k ruce)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v tomto století bychom se měli učit čekat na nové – opustit myšlenku kauzality jako výhradní způsob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přicházející čas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>
          <w:sz w:val="22"/>
        </w:rPr>
        <w:t xml:space="preserve">     </w:t>
      </w:r>
      <w:r>
        <w:rPr>
          <w:sz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i/>
          <w:sz w:val="22"/>
        </w:rPr>
        <w:t>(poznámky z poslechu mgf. záznamu, 30.11.2002)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/>
        <w:t>-  -  -  -  -  -  -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spacing w:lineRule="exact" w:line="280"/>
        <w:jc w:val="both"/>
        <w:rPr/>
      </w:pPr>
      <w:r>
        <w:rPr/>
        <w:t xml:space="preserve">    </w:t>
      </w:r>
      <w:r>
        <w:rPr/>
        <w:tab/>
        <w:tab/>
        <w:tab/>
        <w:tab/>
        <w:tab/>
        <w:tab/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</w:rPr>
        <w:t>AY, Heřmaň 12.10.02</w:t>
      </w:r>
    </w:p>
    <w:p>
      <w:pPr>
        <w:pStyle w:val="Heading1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 </w:t>
      </w:r>
      <w:r>
        <w:rPr>
          <w:rFonts w:eastAsia="Times New Roman" w:cs="Times New Roman" w:ascii="Times New Roman" w:hAnsi="Times New Roman"/>
          <w:sz w:val="22"/>
        </w:rPr>
        <w:tab/>
        <w:tab/>
        <w:t>Co cenného ze století 20. lze převzít ve století 21.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rPr/>
      </w:pPr>
      <w:r>
        <w:rPr/>
        <w:tab/>
        <w:t>00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Nejprve bych se rád odvolal na dva naše politiky, resp. na dvě myšlenky, kterým dali – každý jiným způsobem – pevné místo v našem povědomí. A obě myšlenky těchto našich současných klasiků budu aplikovat na téma našeho retreatu, které chápu jako otázku. Za prvé: ta otázka byla naprosto, naprosto špatně položena! Toli</w:t>
      </w:r>
      <w:r>
        <w:rPr/>
        <w:t>k</w:t>
      </w:r>
      <w:r>
        <w:rPr>
          <w:rFonts w:eastAsia="Times New Roman" w:cs="Times New Roman" w:ascii="Times New Roman" w:hAnsi="Times New Roman"/>
        </w:rPr>
        <w:t xml:space="preserve"> náš klasik Václav Klaus. A za druhé: nemám rád, když někdo klade tak přímo takové otázky! Potud mladý Pludek z Havlova Vyrozumění. A proto začnu kritickým zhodnocením otázky samé.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01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Upřesnění je nezbytné: jsou setrvačnosti, na které nemáme vůbec vliv nebo jen velmi malý, ale o většinu z nich se opíráme (ne o všechny) – tak zejména přírodní velkých rozměrů (horstva, nížiny, řeky, moře, mořské proudy, pokračování doby meziledové atd.), potom různé produkty, výrobky, výtvory a způsoby jejich výroby (tam ov</w:t>
      </w:r>
      <w:r>
        <w:rPr/>
        <w:t>š</w:t>
      </w:r>
      <w:r>
        <w:rPr>
          <w:rFonts w:eastAsia="Times New Roman" w:cs="Times New Roman" w:ascii="Times New Roman" w:hAnsi="Times New Roman"/>
        </w:rPr>
        <w:t>em připouštíme změny, pokud znamenají vylepšení: lepší cihly, lepší beton, lepší krytiny atd.; vynálezy a jejich aplikace – rakety a družice, počítače, mobilní telefony apod.). Tak tedy v tomto ohledu bych navrhoval převzít českou kotlinu i s horami, kter</w:t>
      </w:r>
      <w:r>
        <w:rPr/>
        <w:t>ý</w:t>
      </w:r>
      <w:r>
        <w:rPr>
          <w:rFonts w:eastAsia="Times New Roman" w:cs="Times New Roman" w:ascii="Times New Roman" w:hAnsi="Times New Roman"/>
        </w:rPr>
        <w:t>mi je obklopena – to ovšem není nic z 20. století. A má bohužel také své nedostatky. Kdysi si někteří stěžovali, že nemáme moře, jen rybníky. Dnes však, když vidíme, jak se k nám stěhují Holanďané (včetně nizozemských Friesů) plni obav z tajících ledovců,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a když jsme zažili víc než stoleté povodně jen z dešťů, zdá se nám i těch rybníků nějak moc (a jsme rádi, že nepocházejí z 20. století). Potud tedy, co převzít z přírody, i když někteří by se vrátili k zubrům, původním pralesům a snad i na stromy; já bych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tak daleko nešel, ale u pouhého 290. století bych asi také nezůstával. Prý to dříve bylo ještě lepší. (Ovšem za mlada jsme např. našli kvetoucí bělozářku na barrandovských skalách a nechali ji tam dál kvést – kdepak ty časy jsou …!)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02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>A pak tu jsou zkuše</w:t>
      </w:r>
      <w:r>
        <w:rPr>
          <w:rFonts w:eastAsia="Times New Roman" w:cs="Times New Roman" w:ascii="Times New Roman" w:hAnsi="Times New Roman"/>
        </w:rPr>
        <w:t xml:space="preserve">nosti s historií, s dějinnými událostmi: století válek, ale také vynálezu rovnováhy v ohrožení, studená válka; narůstání rozporů mezi severem a jihem, ale také pokusy o jejich překonání a řešení nejnaléhavějších problémů; první zřetelné příznaky toho, že </w:t>
      </w:r>
      <w:r>
        <w:rPr/>
        <w:t>n</w:t>
      </w:r>
      <w:r>
        <w:rPr>
          <w:rFonts w:eastAsia="Times New Roman" w:cs="Times New Roman" w:ascii="Times New Roman" w:hAnsi="Times New Roman"/>
        </w:rPr>
        <w:t>aše zdroje jsou omezeny a že už dál nesmíme žít na dluh ani na účet budoucích, natož už dnes žijících; atd. Historie se však neopakuje a aplikace starých zkušeností v nových situacích nemusí fungovat – a to tím spíše, že každé v minulosti relativně úspěšn</w:t>
      </w:r>
      <w:r>
        <w:rPr/>
        <w:t>é</w:t>
      </w:r>
      <w:r>
        <w:rPr>
          <w:rFonts w:eastAsia="Times New Roman" w:cs="Times New Roman" w:ascii="Times New Roman" w:hAnsi="Times New Roman"/>
        </w:rPr>
        <w:t xml:space="preserve"> řešení bylo vždy zároveň kompromisem mezi quasi optimálním projektem a danými skutečnostmi (v nových situacích bude zapotřebí jiných kompromisů – příklady: Hitler – Stalin - Husejn a Bin Ladin ? - pokaždé něco jiného, ale: bylo by bývalo včasné vojenské řešení po obsazení  Alsaska-Lotrinska, nebo po ánšlusu Rakouska, nebo nejpozději v době Mnichova vedlo k lepšímu uspořádání v Evropě a ve světě? k rychlejší demokratizaci Německa? Jakými výsledky se může vykázat intervence v rozpadajícím se carském Rusku p</w:t>
      </w:r>
      <w:r>
        <w:rPr/>
        <w:t>r</w:t>
      </w:r>
      <w:r>
        <w:rPr>
          <w:rFonts w:eastAsia="Times New Roman" w:cs="Times New Roman" w:ascii="Times New Roman" w:hAnsi="Times New Roman"/>
        </w:rPr>
        <w:t>oti tehdejším revolučním silám?). Tak co bych tak nejspíš převzal z 20. století? Snad Masarykovu myšlenku “nové Evropy”. Ale i zde mám pochybnosti: bude sjednocená Evropa aspoň trochu podobná masarykovskému projektu? Masarykovi šlo o společenství menších,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 xml:space="preserve">méně početných národů mezi dvěma nebezpečnými velmocemi, Německem a Ruskem. Můžeme říci, že dnes už pominulo nebezpečí z jejich strany? Byl bych býval pro zachování Československa, kdyby se bylo nerozpadlo. Tak nevím – z té historie 20. století bych toho </w:t>
      </w:r>
      <w:r>
        <w:rPr/>
        <w:t>m</w:t>
      </w:r>
      <w:r>
        <w:rPr>
          <w:rFonts w:eastAsia="Times New Roman" w:cs="Times New Roman" w:ascii="Times New Roman" w:hAnsi="Times New Roman"/>
        </w:rPr>
        <w:t>oc nepřetahoval do 21. Spíše bych doporučoval velkou opatrnost.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02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Tak co zbývá? Daleko důležitější je zřejmě ptát se, co je třeba vylepšit, překonat, co nového je třeba zavést a uskutečnit. Ta naše otázka je chybná, protože se soustřeďuje na uchovávání, konzervování, udržování jen stejném stavu. To je jednak sugestivní, jednak jednostranné a proto chybné. Daleko důležitější by bylo se ptát: co už nikdy nechceme znovu, čemu se vždycky budeme snažit zabránit? Zajisté bez jistých pevných základů nelze stavě</w:t>
      </w:r>
      <w:r>
        <w:rPr/>
        <w:t>t</w:t>
      </w:r>
      <w:r>
        <w:rPr>
          <w:rFonts w:eastAsia="Times New Roman" w:cs="Times New Roman" w:ascii="Times New Roman" w:hAnsi="Times New Roman"/>
        </w:rPr>
        <w:t xml:space="preserve"> žádný dům (lépe na skále než na písku). Ale cílem není skála, a cílem není ani pevně stojící dům. Bydlet chceme, abychom mohli lépe plnit své životní poslání. A to jistě nebude spočívat především v nějakém zachovávání toho, co už tu bylo a je, anebo co u</w:t>
      </w:r>
      <w:r>
        <w:rPr/>
        <w:t>d</w:t>
      </w:r>
      <w:r>
        <w:rPr>
          <w:rFonts w:eastAsia="Times New Roman" w:cs="Times New Roman" w:ascii="Times New Roman" w:hAnsi="Times New Roman"/>
        </w:rPr>
        <w:t>ělali lidé před námi. To je jen soubor v nejlepším případě někdy třeba i nezbytných okolností, to jsou jen předpoklady, ale nikdy zachovávání něčeho nemůže být smyslem a cílem života vůbec. Mám porozumění pro snahy rozumných ekologů, ale hned od počátku j</w:t>
      </w:r>
      <w:r>
        <w:rPr/>
        <w:t>s</w:t>
      </w:r>
      <w:r>
        <w:rPr>
          <w:rFonts w:eastAsia="Times New Roman" w:cs="Times New Roman" w:ascii="Times New Roman" w:hAnsi="Times New Roman"/>
        </w:rPr>
        <w:t>em ostře kritizoval heslo “záchovy života”, “zachování přírodního prostředí”, “udržitelnost života”. Život buď narůstá a komplikuje se – anebo chřadne a poklesá na úrovni. Naším cílem musí být udržitelný rozvoj, tj. rozvoj, který není nerozumně divoký, ne</w:t>
      </w:r>
      <w:r>
        <w:rPr/>
        <w:t>p</w:t>
      </w:r>
      <w:r>
        <w:rPr>
          <w:rFonts w:eastAsia="Times New Roman" w:cs="Times New Roman" w:ascii="Times New Roman" w:hAnsi="Times New Roman"/>
        </w:rPr>
        <w:t>očítající s budoucností. Ale bez rozvoje není žádná skutečná budoucnost, ale jen nastavovaná kaše. Bohužel tu vidím odpovědnost nás křesťanů, že stálým prázdným a bezmyšlenkovitým opakování slov o “věčném životě” jsme si neuvědomovali, že věčnost beze změ</w:t>
      </w:r>
      <w:r>
        <w:rPr/>
        <w:t>n</w:t>
      </w:r>
      <w:r>
        <w:rPr>
          <w:rFonts w:eastAsia="Times New Roman" w:cs="Times New Roman" w:ascii="Times New Roman" w:hAnsi="Times New Roman"/>
        </w:rPr>
        <w:t>y k lepšímu, bez ustavičného, nekonečného rozvoje nestojí za to, abychom o ni stáli. Měli jsme přece lépe vědět, že duše zachovaná pro neměnnou věčnost je ve skutečnosti ztracená, a že je ti, kdo se nestarají na prvním místě o svou duši, ale jsou připrave</w:t>
      </w:r>
      <w:r>
        <w:rPr/>
        <w:t>n</w:t>
      </w:r>
      <w:r>
        <w:rPr>
          <w:rFonts w:eastAsia="Times New Roman" w:cs="Times New Roman" w:ascii="Times New Roman" w:hAnsi="Times New Roman"/>
        </w:rPr>
        <w:t xml:space="preserve">i ji ztratit pro druhé, pro lásku k příštím, budoucím lidem, že jen ti svou duši naleznou, aniž by ji utopili v nějakém stojatém, zahnívajícím rybníku. 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 xml:space="preserve">  </w:t>
      </w:r>
      <w:r>
        <w:rPr/>
        <w:tab/>
        <w:t>03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Ale jak vidíte, nechci se otázce zcela vyhnout. A proto vycházím z toho, že je třeba vždycky navazovat na to, co kdysi bylo výsledkem pokusů překonat daný stav věcí. Obecně řečeno: navazovat na ty, kteří nechtěli jen uchovávat, ale s rozhodností chtěli napravovat, vylepšovat, překonávat. Musíme být velmi bdělí, když nás někteří lidé chtějí zaslepovat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kritikou tzv. sociálního inženýrství a když znovu doporučují vyšeptalé, zastaralé “laissez faire”. Setrvačnosti, trendy a tendence ovšem nelze prostě likvidovat (leda výjimečně, spíše lze některým předcházet, jako se předchází lavinám), ale je třeba s nim</w:t>
      </w:r>
      <w:r>
        <w:rPr/>
        <w:t>i</w:t>
      </w:r>
      <w:r>
        <w:rPr>
          <w:rFonts w:eastAsia="Times New Roman" w:cs="Times New Roman" w:ascii="Times New Roman" w:hAnsi="Times New Roman"/>
        </w:rPr>
        <w:t xml:space="preserve"> počítat, když už tu jsou. Veškerou pozornost však je nutno soustředit na místa tzv. kontingencí, špatný český název je “náhoda”. V životě se nám občas nahodí něco, co dovoluje provést a uskutečnit věci, které bychom si jinak nikdy nemohli vynutit. Na tak</w:t>
      </w:r>
      <w:r>
        <w:rPr/>
        <w:t>o</w:t>
      </w:r>
      <w:r>
        <w:rPr>
          <w:rFonts w:eastAsia="Times New Roman" w:cs="Times New Roman" w:ascii="Times New Roman" w:hAnsi="Times New Roman"/>
        </w:rPr>
        <w:t>vé “náhody” je třeba být připraven – už jen na to, abychom je rozpoznali, když se neočekávaně “nahodí”. Součástí, ba dokonce tou hlavní, velmi důležitou a naprosto nepominutelnou součástí takové připravenosti je sám způsob myšlení. A protože to spadá do k</w:t>
      </w:r>
      <w:r>
        <w:rPr/>
        <w:t>o</w:t>
      </w:r>
      <w:r>
        <w:rPr>
          <w:rFonts w:eastAsia="Times New Roman" w:cs="Times New Roman" w:ascii="Times New Roman" w:hAnsi="Times New Roman"/>
        </w:rPr>
        <w:t>mpetence oboru, kterému se celý život věnuji, totiž do kompetence filosofie, bude mi snad prominuto, když se opět jen v několika málo bodech přidržím právě toho, čeho je dnes, na počátku 21. století na počátku 3. tisíciletí (neboť myslet ve staletích už d</w:t>
      </w:r>
      <w:r>
        <w:rPr/>
        <w:t>á</w:t>
      </w:r>
      <w:r>
        <w:rPr>
          <w:rFonts w:eastAsia="Times New Roman" w:cs="Times New Roman" w:ascii="Times New Roman" w:hAnsi="Times New Roman"/>
        </w:rPr>
        <w:t>vno nestačí) zapotřebí našemu myšlení, má-li být náležitě připraveno.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04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První, čemu se musíme (a hlavně vy mladí musíte) všichni naučit a co opravdu bylo rozpoznáno v minulém století, je obrovský význam času, časovosti a tzv. časování (což je slovo poněkud nezvyklé, a proto by bylo nutno to blíže vyložit). Na rozdíl od celé dlouhé epochy dosavadního evropského myšlení si začínáme uvědomovat, že změny, události, děje jsou zásadně významnější, ale také původnější a hlubší než jakékoli trvání, zejména pak, že i velmi dlouhé trvání je stále ještě dějem, dějstvím, a že je umožněno a tak zčásti neseno mnoha ději a dějstvími základnějšími, hlouběji založenými. Jinak řečeno: musíme si plně uvědomit, že události nejsou jen něco, co se děje s ne-událostmi, ale že n</w:t>
      </w:r>
      <w:r>
        <w:rPr/>
        <w:t>a</w:t>
      </w:r>
      <w:r>
        <w:rPr>
          <w:rFonts w:eastAsia="Times New Roman" w:cs="Times New Roman" w:ascii="Times New Roman" w:hAnsi="Times New Roman"/>
        </w:rPr>
        <w:t xml:space="preserve"> událostech a na jejich událostných vzájemných reakcích, tedy na událostném dění je postaven celý svět, že celý svět je založen na dění, na proměnách. V tom spočívá smysl veškerého dění, ne v tom, co se mění málo a pomalu nebo snad dokonce, co se nemění vů</w:t>
      </w:r>
      <w:r>
        <w:rPr/>
        <w:t xml:space="preserve">bec (to pak jsou jen naše konstrukce). 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05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Možná, že se vám zdá být absurdní mluvit o čase a událostném dění jako o něčem, čeho je třeba se držet a co je nutno domýšlet až do nejzazších důsledků. Musím to tedy ukázat z jiné strany, z jiného pohledu. Izraelská tradice vypracovala v prereflexi proroků chápání světa, v němž jsme jen příchozí, a pochopení života jako cesty, jako putování. Křesťané toto pojetí neopustili, ale pod vlivem helenismu mu ulomili hrot důrazem na hotový, daný, neměnný cíl této cesty,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která končí tím, že se všechno usadí, zastaví, aby zůstalo opět a nyní už navždy beze změny. A závdavky této neměnné věčnosti hledali a nalézali už zde, v tomto světě a v tomto konkrétním (hlavně svém) životě. Díky tomuto principiálním kompromisu, který ú</w:t>
      </w:r>
      <w:r>
        <w:rPr/>
        <w:t>z</w:t>
      </w:r>
      <w:r>
        <w:rPr>
          <w:rFonts w:eastAsia="Times New Roman" w:cs="Times New Roman" w:ascii="Times New Roman" w:hAnsi="Times New Roman"/>
        </w:rPr>
        <w:t>ce souvisí s tendencí k synkrezi resp. synkretismu i v dalších oblastech, se křesťanství rychle rozšířilo a ovládlo velkou část Evropy a pak celého světa. Tento kompromis však byl hříchem otců, který zasahuje syny nejen do třetího i čtvrtého pokolení, ale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už takových padesát až šedesát generací. A proto se za tyto vlekoucí se hříchy musíme kát; na místě je naše “pokání”. Nestačí se omluvit, nestačí si ty chyby a myšlenkové, ale i životní hříchy jen uvědomit a připustit je. Je třeba se tohoto dědictví zbavi</w:t>
      </w:r>
      <w:r>
        <w:rPr/>
        <w:t>t</w:t>
      </w:r>
      <w:r>
        <w:rPr>
          <w:rFonts w:eastAsia="Times New Roman" w:cs="Times New Roman" w:ascii="Times New Roman" w:hAnsi="Times New Roman"/>
        </w:rPr>
        <w:t>, vyvléci se z těch okovů, do kterých jsme upadli, protože jsme si nedali dost pozor na bludy řeckého myšlení. Musíme změnit způsob svého myšlení, musíme změnit své smýšlení: to je pravý, jedině správný překlad řeckého slova METANOIA, kterého si kdysi zač</w:t>
      </w:r>
      <w:r>
        <w:rPr/>
        <w:t>a</w:t>
      </w:r>
      <w:r>
        <w:rPr>
          <w:rFonts w:eastAsia="Times New Roman" w:cs="Times New Roman" w:ascii="Times New Roman" w:hAnsi="Times New Roman"/>
        </w:rPr>
        <w:t>li hojně užívat už první křesťané. To slovo znamená, že sice musíme i nadále myslit a užívat rozumu – NOYS -, ale ne v dosavadních vyježděných kolejích, ale že se z nich musíme dostat ven, že se musíme dostat na jinou kolej, někam vedle – to je smysl před</w:t>
      </w:r>
      <w:r>
        <w:rPr/>
        <w:t>p</w:t>
      </w:r>
      <w:r>
        <w:rPr>
          <w:rFonts w:eastAsia="Times New Roman" w:cs="Times New Roman" w:ascii="Times New Roman" w:hAnsi="Times New Roman"/>
        </w:rPr>
        <w:t>ony a předložky META (tedy nikoli nad, jak to chybně vykládali ve středověku).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06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Dějinnost a dějiny začínají tam, kde si člověk začíná uvědomovat, že nemusí jít stále po stejných cestách, že může odbočit, rozhodnout se pro jinou cestu, a pokud tam žádná už prošlapaná není, že může jít i cestou málo prošlapanou a neprošlapanou, jen když jde správným směrem. V 21. století tedy především – jako ostatně v každém století – bude záležet na tom správném směru, a jenom okrajově nebo na druhém a třetím místě bude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 xml:space="preserve">záležet na tom, zůstaneme-li v některých situacích při starých cestách nebo v jiných situacích budeme obtížně prošlapávat cesty nové. Ze 20. století pak pro nás budou směrodatní jen ti, kdo i tehdy prošlapávali směrodatní jen ti, kdo i tehdy prošlapávali </w:t>
      </w:r>
      <w:r>
        <w:rPr/>
        <w:t>n</w:t>
      </w:r>
      <w:r>
        <w:rPr>
          <w:rFonts w:eastAsia="Times New Roman" w:cs="Times New Roman" w:ascii="Times New Roman" w:hAnsi="Times New Roman"/>
        </w:rPr>
        <w:t>ové cesty – ovšem pod podmínkou, že upřímně, zdůvodněně a na základě rozsáhlých vědomostí usilovali o to, co je správné. Nikde není řečeno, že to, co bylo správné v jejich situaci a pro ně, musí být neměnně správné také v naší situaci a pro nás. Jde o spr</w:t>
      </w:r>
      <w:r>
        <w:rPr/>
        <w:t>á</w:t>
      </w:r>
      <w:r>
        <w:rPr>
          <w:rFonts w:eastAsia="Times New Roman" w:cs="Times New Roman" w:ascii="Times New Roman" w:hAnsi="Times New Roman"/>
        </w:rPr>
        <w:t>vnost, nikoli o neměnnost. Správnost a zejména pravda nejsou neměnné, nýbrž situační a oslovují svými výzvami každého člověka osobně.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  <w:tab/>
        <w:t>07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>
          <w:rFonts w:eastAsia="Times New Roman" w:cs="Times New Roman" w:ascii="Times New Roman" w:hAnsi="Times New Roman"/>
        </w:rPr>
        <w:t>Všechno, co bychom mohli z dvacátého století převzít do století 21., je ambivalentní, jako vůbec všechno v tomto světě. I toho nejlepšího vynálezu lze zneužít, ani ta nejlepší myšlenka není chráněna proti depravaci a úpadku. Vše, co trvá moc dlouho, musí být opravováno, udržováno a občas měněno a vylepšováno. To by měli vědět především protestanti, kteří ani církev nepov</w:t>
      </w:r>
      <w:r>
        <w:rPr/>
        <w:t>a</w:t>
      </w:r>
      <w:r>
        <w:rPr>
          <w:rFonts w:eastAsia="Times New Roman" w:cs="Times New Roman" w:ascii="Times New Roman" w:hAnsi="Times New Roman"/>
        </w:rPr>
        <w:t>žují za jednou provždy danou a neměnnou, ale naopak vždy znovu potřebnou nejrůznějšího upravování a opravování: to je smyslem hesla “semper reformanda”. A tak to platí i pro všechno ostatní: dvacáté století musí být reformováno. A to znamená: nikoli zapom</w:t>
      </w:r>
      <w:r>
        <w:rPr/>
        <w:t>e</w:t>
      </w:r>
      <w:r>
        <w:rPr>
          <w:rFonts w:eastAsia="Times New Roman" w:cs="Times New Roman" w:ascii="Times New Roman" w:hAnsi="Times New Roman"/>
        </w:rPr>
        <w:t>nuto, ale kriticky ohledáváno a prověřováno, abychom si podle svého nejlepšího vědomí a svědomí mohli vybírat vždy to nejvhodnější a nejlepší pro cíle, které máme před sebou dnes my, a nevraceli se k těm cílům, které si před sebe stavěli lidé dvacátého st</w:t>
      </w:r>
      <w:r>
        <w:rPr/>
        <w:t>o</w:t>
      </w:r>
      <w:r>
        <w:rPr>
          <w:rFonts w:eastAsia="Times New Roman" w:cs="Times New Roman" w:ascii="Times New Roman" w:hAnsi="Times New Roman"/>
        </w:rPr>
        <w:t>letí jen proto, že žili před námi, a jen proto, abychom v tom pokračovali. Nejenom jejich činy, ale i jejich cíle musíme kriticky posuzovat. Ale abychom to mohli činit, musíme je dobře znát a musíme ji opravdu rozumět. Bez toho, že bychom se k 20. století</w:t>
      </w:r>
      <w:r>
        <w:rPr/>
        <w:t xml:space="preserve"> </w:t>
      </w:r>
      <w:r>
        <w:rPr>
          <w:rFonts w:eastAsia="Times New Roman" w:cs="Times New Roman" w:ascii="Times New Roman" w:hAnsi="Times New Roman"/>
        </w:rPr>
        <w:t>(a k ostatním, ještě starším věkům) vraceli, se od nich nikdy neosvobodíme, ale staneme se jejich otroky, ať o tom vědět budeme nebo nebudeme. Dějiny jsou jen tam, kde se vždy znovu otvírá svoboda. Je tomu tak proto, že Pravda přichází, aby vstoupila do dějin a aby se v dějinách a skrze dějiny rozmnožovala a prohlubovala. Dějiny zbavené svobody jsou zbavené smyslu, protože nedovolují, aby se v nich uskutečňovala pravda.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A tak bych uzavřel, že z dvacátého století bychom  si měli odnést a přenést do století našeho (a do budoucích staletí) dobré znalosti toho, jak nejlepší lidé usilovali o svobodu ne pro svobodu, ale pro uskutečňování toho pravého, co má být uskutečněno, o prosazování a uskutečňování vyšší spravedlnosti, lepšího řádu a vposledu Pravdy. </w:t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/>
      </w:pPr>
      <w:r>
        <w:rPr/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4" w:leader="none"/>
          <w:tab w:val="left" w:pos="568" w:leader="none"/>
          <w:tab w:val="left" w:pos="852" w:leader="none"/>
          <w:tab w:val="left" w:pos="1136" w:leader="none"/>
          <w:tab w:val="left" w:pos="1420" w:leader="none"/>
          <w:tab w:val="left" w:pos="1704" w:leader="none"/>
          <w:tab w:val="left" w:pos="1988" w:leader="none"/>
          <w:tab w:val="left" w:pos="2272" w:leader="none"/>
          <w:tab w:val="left" w:pos="2556" w:leader="none"/>
          <w:tab w:val="left" w:pos="2840" w:leader="none"/>
          <w:tab w:val="left" w:pos="3124" w:leader="none"/>
          <w:tab w:val="left" w:pos="3408" w:leader="none"/>
          <w:tab w:val="left" w:pos="3692" w:leader="none"/>
          <w:tab w:val="left" w:pos="3976" w:leader="none"/>
        </w:tabs>
        <w:ind w:end="283" w:hanging="0"/>
        <w:jc w:val="both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1191" w:right="510" w:header="0" w:top="426" w:footer="0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  <w:lang w:val="en-US" w:eastAsia="en-US" w:bidi="ar-SA"/>
    </w:rPr>
  </w:style>
  <w:style w:type="character" w:styleId="AbsatzStandardschriftart">
    <w:name w:val="Absatz-Standardschriftart"/>
    <w:qFormat/>
    <w:rPr/>
  </w:style>
  <w:style w:type="character" w:styleId="Footnotereference">
    <w:name w:val="footnote reference"/>
    <w:basedOn w:val="AbsatzStandardschriftart"/>
    <w:qFormat/>
    <w:rPr>
      <w:position w:val="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>
    <w:name w:val="[Normal]"/>
    <w:qFormat/>
    <w:pPr>
      <w:widowControl/>
    </w:pPr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0"/>
      <w:u w:val="none"/>
      <w:shd w:fill="auto" w:val="clear"/>
      <w:vertAlign w:val="baseline"/>
      <w:lang w:val="en-US" w:eastAsia="en-US" w:bidi="ar-SA"/>
    </w:rPr>
  </w:style>
  <w:style w:type="paragraph" w:styleId="Heading2">
    <w:name w:val="heading 2"/>
    <w:basedOn w:val="Normal"/>
    <w:qFormat/>
    <w:pPr>
      <w:keepNext/>
      <w:ind w:start="284" w:firstLine="284"/>
      <w:jc w:val="both"/>
    </w:pPr>
    <w:rPr>
      <w:rFonts w:ascii="Times New Roman" w:hAnsi="Times New Roman" w:eastAsia="Times New Roman" w:cs="Times New Roman"/>
      <w:b/>
      <w:sz w:val="28"/>
    </w:rPr>
  </w:style>
  <w:style w:type="paragraph" w:styleId="BodyText">
    <w:name w:val="Body Text"/>
    <w:basedOn w:val="Normal"/>
    <w:qFormat/>
    <w:pPr>
      <w:spacing w:lineRule="exact" w:line="280"/>
      <w:jc w:val="both"/>
    </w:pPr>
    <w:rPr>
      <w:sz w:val="22"/>
    </w:rPr>
  </w:style>
  <w:style w:type="paragraph" w:styleId="BodyText2">
    <w:name w:val="Body Text 2"/>
    <w:basedOn w:val="Normal"/>
    <w:qFormat/>
    <w:pPr>
      <w:ind w:end="283" w:hanging="0"/>
      <w:jc w:val="both"/>
    </w:pPr>
    <w:rPr>
      <w:sz w:val="22"/>
    </w:rPr>
  </w:style>
  <w:style w:type="paragraph" w:styleId="Heading1">
    <w:name w:val="heading 1"/>
    <w:basedOn w:val="Normal"/>
    <w:next w:val="Heading2"/>
    <w:qFormat/>
    <w:pPr>
      <w:keepNext/>
      <w:jc w:val="both"/>
    </w:pPr>
    <w:rPr>
      <w:rFonts w:ascii="Times New Roman" w:hAnsi="Times New Roman" w:eastAsia="Times New Roman" w:cs="Times New Roman"/>
      <w:b/>
    </w:rPr>
  </w:style>
  <w:style w:type="paragraph" w:styleId="Footnotetext">
    <w:name w:val="footnote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