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5CE" w:rsidRPr="006230E5" w:rsidRDefault="006230E5" w:rsidP="006230E5">
      <w:pPr>
        <w:spacing w:before="0" w:after="240" w:line="276" w:lineRule="auto"/>
        <w:rPr>
          <w:rFonts w:ascii="Cambria" w:hAnsi="Cambria" w:cs="Cambria;Palatino Linotype"/>
          <w:lang w:val="cs-CZ" w:eastAsia="cs-CZ"/>
        </w:rPr>
      </w:pPr>
      <w:bookmarkStart w:id="0" w:name="_GoBack"/>
      <w:bookmarkEnd w:id="0"/>
      <w:r w:rsidRPr="006230E5">
        <w:rPr>
          <w:rFonts w:ascii="Cambria" w:hAnsi="Cambria" w:cs="Cambria;Palatino Linotype"/>
          <w:b/>
          <w:lang w:val="cs-CZ" w:eastAsia="cs-CZ"/>
        </w:rPr>
        <w:t>Alfred North Whitehead (15. 2. 1861 – 30. 12. 1947)</w:t>
      </w:r>
      <w:r>
        <w:rPr>
          <w:rFonts w:ascii="Cambria" w:hAnsi="Cambria" w:cs="Cambria;Palatino Linotype"/>
          <w:lang w:val="cs-CZ" w:eastAsia="cs-CZ"/>
        </w:rPr>
        <w:t xml:space="preserve"> [1969]</w:t>
      </w:r>
    </w:p>
    <w:p w:rsidR="006230E5" w:rsidRPr="006230E5" w:rsidRDefault="006230E5" w:rsidP="006230E5">
      <w:pPr>
        <w:spacing w:before="0" w:line="276" w:lineRule="auto"/>
        <w:rPr>
          <w:rFonts w:ascii="Cambria" w:hAnsi="Cambria" w:cs="Cambria;Palatino Linotype"/>
          <w:lang w:val="cs-CZ" w:eastAsia="cs-CZ"/>
        </w:rPr>
      </w:pPr>
      <w:r w:rsidRPr="006230E5">
        <w:rPr>
          <w:rFonts w:ascii="Cambria" w:hAnsi="Cambria" w:cs="Cambria;Palatino Linotype"/>
          <w:lang w:val="cs-CZ" w:eastAsia="cs-CZ"/>
        </w:rPr>
        <w:t xml:space="preserve">Whitehead náleží k nejpozoruhodnějším myslitelům první poloviny dvacátého století. Podobně jako Husserl, s nímž byl nejednou srovnáván, vyšel z matematiky, zejména z nejobecnějších partií algebry. </w:t>
      </w:r>
      <w:r w:rsidRPr="006230E5">
        <w:rPr>
          <w:rFonts w:ascii="Cambria" w:hAnsi="Cambria" w:cs="Cambria;Palatino Linotype"/>
          <w:lang w:val="cs-CZ" w:eastAsia="cs-CZ"/>
        </w:rPr>
        <w:t xml:space="preserve">Světového jména a trvalých zásluh si dobyl třemi velkými svazky základního díla symbolické logiky, </w:t>
      </w:r>
      <w:r w:rsidRPr="006230E5">
        <w:rPr>
          <w:rFonts w:ascii="Cambria" w:hAnsi="Cambria" w:cs="Cambria;Palatino Linotype"/>
          <w:i/>
          <w:lang w:val="en-GB" w:eastAsia="cs-CZ"/>
        </w:rPr>
        <w:t>Principia Mathematica</w:t>
      </w:r>
      <w:r w:rsidRPr="006230E5">
        <w:rPr>
          <w:rFonts w:ascii="Cambria" w:hAnsi="Cambria" w:cs="Cambria;Palatino Linotype"/>
          <w:lang w:val="cs-CZ" w:eastAsia="cs-CZ"/>
        </w:rPr>
        <w:t xml:space="preserve">, jež vydal spolu s Bertrandem Russellem. To mu umožňuje, aby téměř v padesáti letech přesídlil se svou rodinou z Cambridge do Londýna, </w:t>
      </w:r>
      <w:r w:rsidRPr="006230E5">
        <w:rPr>
          <w:rFonts w:ascii="Cambria" w:hAnsi="Cambria" w:cs="Cambria;Palatino Linotype"/>
          <w:lang w:val="cs-CZ" w:eastAsia="cs-CZ"/>
        </w:rPr>
        <w:t>kde se po čtyřech letech stává profesorem užité matematiky. Přesun profesionálního zájmu do oblasti přírodovědy v něm kupodivu posiluje filosofické sklony; vydává větší práce o principech přírodovědeckého poznání, o filosofii přírody a o principu relativit</w:t>
      </w:r>
      <w:r w:rsidRPr="006230E5">
        <w:rPr>
          <w:rFonts w:ascii="Cambria" w:hAnsi="Cambria" w:cs="Cambria;Palatino Linotype"/>
          <w:lang w:val="cs-CZ" w:eastAsia="cs-CZ"/>
        </w:rPr>
        <w:t>y (</w:t>
      </w:r>
      <w:r w:rsidRPr="006230E5">
        <w:rPr>
          <w:rFonts w:ascii="Cambria" w:hAnsi="Cambria" w:cs="Cambria;Palatino Linotype"/>
          <w:i/>
          <w:lang w:val="en-GB" w:eastAsia="cs-CZ"/>
        </w:rPr>
        <w:t>An Enquiry concerning the Principles of Natural Knowledge</w:t>
      </w:r>
      <w:r w:rsidRPr="006230E5">
        <w:rPr>
          <w:rFonts w:ascii="Cambria" w:hAnsi="Cambria" w:cs="Cambria;Palatino Linotype"/>
          <w:lang w:val="cs-CZ" w:eastAsia="cs-CZ"/>
        </w:rPr>
        <w:t xml:space="preserve">, 1919; </w:t>
      </w:r>
      <w:r w:rsidRPr="006230E5">
        <w:rPr>
          <w:rFonts w:ascii="Cambria" w:hAnsi="Cambria" w:cs="Cambria;Palatino Linotype"/>
          <w:i/>
          <w:lang w:val="en-GB" w:eastAsia="cs-CZ"/>
        </w:rPr>
        <w:t>The Concept of Nature</w:t>
      </w:r>
      <w:r w:rsidRPr="006230E5">
        <w:rPr>
          <w:rFonts w:ascii="Cambria" w:hAnsi="Cambria" w:cs="Cambria;Palatino Linotype"/>
          <w:lang w:val="cs-CZ" w:eastAsia="cs-CZ"/>
        </w:rPr>
        <w:t xml:space="preserve">, 1920; </w:t>
      </w:r>
      <w:r w:rsidRPr="006230E5">
        <w:rPr>
          <w:rFonts w:ascii="Cambria" w:hAnsi="Cambria" w:cs="Cambria;Palatino Linotype"/>
          <w:i/>
          <w:lang w:val="en-GB" w:eastAsia="cs-CZ"/>
        </w:rPr>
        <w:t>The Principle of Relativity with its Applications to Physical Science</w:t>
      </w:r>
      <w:r w:rsidRPr="006230E5">
        <w:rPr>
          <w:rFonts w:ascii="Cambria" w:hAnsi="Cambria" w:cs="Cambria;Palatino Linotype"/>
          <w:lang w:val="cs-CZ" w:eastAsia="cs-CZ"/>
        </w:rPr>
        <w:t>, 1922). Několik významných menších studií z prvních let londýnské profesury je později za</w:t>
      </w:r>
      <w:r w:rsidRPr="006230E5">
        <w:rPr>
          <w:rFonts w:ascii="Cambria" w:hAnsi="Cambria" w:cs="Cambria;Palatino Linotype"/>
          <w:lang w:val="cs-CZ" w:eastAsia="cs-CZ"/>
        </w:rPr>
        <w:t xml:space="preserve">hrnuto do knihy </w:t>
      </w:r>
      <w:r w:rsidRPr="006230E5">
        <w:rPr>
          <w:rFonts w:ascii="Cambria" w:hAnsi="Cambria" w:cs="Cambria;Palatino Linotype"/>
          <w:i/>
          <w:lang w:val="en-GB" w:eastAsia="cs-CZ"/>
        </w:rPr>
        <w:t>Aims of Education and other Essays</w:t>
      </w:r>
      <w:r w:rsidRPr="006230E5">
        <w:rPr>
          <w:rFonts w:ascii="Cambria" w:hAnsi="Cambria" w:cs="Cambria;Palatino Linotype"/>
          <w:lang w:val="cs-CZ" w:eastAsia="cs-CZ"/>
        </w:rPr>
        <w:t xml:space="preserve"> (1929). Tato londýnská perioda Whiteheadova myšlení, následující po období převážně matematického a logického zaměření, bývá souhrnně nazývána „filosofií přírody“. Ve svých 63 letech přijímá Whitehead amer</w:t>
      </w:r>
      <w:r w:rsidRPr="006230E5">
        <w:rPr>
          <w:rFonts w:ascii="Cambria" w:hAnsi="Cambria" w:cs="Cambria;Palatino Linotype"/>
          <w:lang w:val="cs-CZ" w:eastAsia="cs-CZ"/>
        </w:rPr>
        <w:t xml:space="preserve">ické pozvání a začíná přednášet filosofii na Harvardově universitě. To je začátek nejvýznamnějšího období jeho filosofické tvorby, uváděné nejčastěji jako „filosofie organismu“. Představují je především spisy </w:t>
      </w:r>
      <w:r w:rsidRPr="006230E5">
        <w:rPr>
          <w:rFonts w:ascii="Cambria" w:hAnsi="Cambria" w:cs="Cambria;Palatino Linotype"/>
          <w:i/>
          <w:lang w:val="en-GB" w:eastAsia="cs-CZ"/>
        </w:rPr>
        <w:t>Science and the Modern World</w:t>
      </w:r>
      <w:r w:rsidRPr="006230E5">
        <w:rPr>
          <w:rFonts w:ascii="Cambria" w:hAnsi="Cambria" w:cs="Cambria;Palatino Linotype"/>
          <w:lang w:val="cs-CZ" w:eastAsia="cs-CZ"/>
        </w:rPr>
        <w:t xml:space="preserve"> (1926), jímž se Wh</w:t>
      </w:r>
      <w:r w:rsidRPr="006230E5">
        <w:rPr>
          <w:rFonts w:ascii="Cambria" w:hAnsi="Cambria" w:cs="Cambria;Palatino Linotype"/>
          <w:lang w:val="cs-CZ" w:eastAsia="cs-CZ"/>
        </w:rPr>
        <w:t xml:space="preserve">itehead rázem proslavil na celém světě a jenž od té doby vyšel již v mnoha vydáních a mnoha překladech, </w:t>
      </w:r>
      <w:r w:rsidRPr="006230E5">
        <w:rPr>
          <w:rFonts w:ascii="Cambria" w:hAnsi="Cambria" w:cs="Cambria;Palatino Linotype"/>
          <w:i/>
          <w:lang w:val="en-GB" w:eastAsia="cs-CZ"/>
        </w:rPr>
        <w:t>Process and Reality</w:t>
      </w:r>
      <w:r w:rsidRPr="006230E5">
        <w:rPr>
          <w:rFonts w:ascii="Cambria" w:hAnsi="Cambria" w:cs="Cambria;Palatino Linotype"/>
          <w:lang w:val="cs-CZ" w:eastAsia="cs-CZ"/>
        </w:rPr>
        <w:t xml:space="preserve"> (1929), hlavní a největší Whiteheadovo dílo, a </w:t>
      </w:r>
      <w:r w:rsidRPr="006230E5">
        <w:rPr>
          <w:rFonts w:ascii="Cambria" w:hAnsi="Cambria" w:cs="Cambria;Palatino Linotype"/>
          <w:i/>
          <w:lang w:val="en-GB" w:eastAsia="cs-CZ"/>
        </w:rPr>
        <w:t>Adventures of Ideas</w:t>
      </w:r>
      <w:r w:rsidRPr="006230E5">
        <w:rPr>
          <w:rFonts w:ascii="Cambria" w:hAnsi="Cambria" w:cs="Cambria;Palatino Linotype"/>
          <w:lang w:val="cs-CZ" w:eastAsia="cs-CZ"/>
        </w:rPr>
        <w:t xml:space="preserve"> (1933).</w:t>
      </w:r>
    </w:p>
    <w:p w:rsidR="006375CE" w:rsidRPr="006230E5" w:rsidRDefault="006230E5" w:rsidP="006230E5">
      <w:pPr>
        <w:spacing w:before="0" w:line="276" w:lineRule="auto"/>
        <w:ind w:firstLine="284"/>
        <w:rPr>
          <w:rFonts w:ascii="Cambria" w:hAnsi="Cambria" w:cs="Cambria;Palatino Linotype"/>
          <w:lang w:val="cs-CZ" w:eastAsia="cs-CZ"/>
        </w:rPr>
      </w:pPr>
      <w:r w:rsidRPr="006230E5">
        <w:rPr>
          <w:rFonts w:ascii="Cambria" w:hAnsi="Cambria" w:cs="Cambria;Palatino Linotype"/>
          <w:lang w:val="cs-CZ" w:eastAsia="cs-CZ"/>
        </w:rPr>
        <w:t>Pro dnešní filosofii má Whiteheadovo dílo význam v nejedn</w:t>
      </w:r>
      <w:r w:rsidRPr="006230E5">
        <w:rPr>
          <w:rFonts w:ascii="Cambria" w:hAnsi="Cambria" w:cs="Cambria;Palatino Linotype"/>
          <w:lang w:val="cs-CZ" w:eastAsia="cs-CZ"/>
        </w:rPr>
        <w:t>om směru. Především představuje grandiózní pokus o metafyzický systém, v němž je odmítnut substanční model; svět je proces, v jeho základech je změna, dění, události. Změna neznamená vždy chaos, ale může též ztělesňovat řád; řád se ve světě uskutečňuje org</w:t>
      </w:r>
      <w:r w:rsidRPr="006230E5">
        <w:rPr>
          <w:rFonts w:ascii="Cambria" w:hAnsi="Cambria" w:cs="Cambria;Palatino Linotype"/>
          <w:lang w:val="cs-CZ" w:eastAsia="cs-CZ"/>
        </w:rPr>
        <w:t xml:space="preserve">anizováním. Organizace je možná jen tam, kde jsou respektovány trvalé hodnoty. Důrazem na hodnoty (nebo také „věčné objekty“) připomíná Whiteheadova filosofie Aristotelovy </w:t>
      </w:r>
      <w:proofErr w:type="gramStart"/>
      <w:r w:rsidRPr="006230E5">
        <w:rPr>
          <w:rFonts w:ascii="Cambria" w:hAnsi="Cambria" w:cs="Cambria;Palatino Linotype"/>
          <w:lang w:val="cs-CZ" w:eastAsia="cs-CZ"/>
        </w:rPr>
        <w:t>formy</w:t>
      </w:r>
      <w:proofErr w:type="gramEnd"/>
      <w:r w:rsidRPr="006230E5">
        <w:rPr>
          <w:rFonts w:ascii="Cambria" w:hAnsi="Cambria" w:cs="Cambria;Palatino Linotype"/>
          <w:lang w:val="cs-CZ" w:eastAsia="cs-CZ"/>
        </w:rPr>
        <w:t xml:space="preserve"> a dokonce Platónovy ideje. V úsilí o postižení toho, co je vskutku nové, uspěl</w:t>
      </w:r>
      <w:r w:rsidRPr="006230E5">
        <w:rPr>
          <w:rFonts w:ascii="Cambria" w:hAnsi="Cambria" w:cs="Cambria;Palatino Linotype"/>
          <w:lang w:val="cs-CZ" w:eastAsia="cs-CZ"/>
        </w:rPr>
        <w:t xml:space="preserve"> Whitehead snad ještě méně než emergentisté, a zvláště než Bergson, jejž lecčím připomíná. Často bývá zmiňována i</w:t>
      </w:r>
      <w:r>
        <w:rPr>
          <w:rFonts w:ascii="Cambria" w:hAnsi="Cambria" w:cs="Cambria;Palatino Linotype"/>
          <w:lang w:val="cs-CZ" w:eastAsia="cs-CZ"/>
        </w:rPr>
        <w:t> </w:t>
      </w:r>
      <w:r w:rsidRPr="006230E5">
        <w:rPr>
          <w:rFonts w:ascii="Cambria" w:hAnsi="Cambria" w:cs="Cambria;Palatino Linotype"/>
          <w:lang w:val="cs-CZ" w:eastAsia="cs-CZ"/>
        </w:rPr>
        <w:t>jeho podobnost s Hegelem; je to ovšem podobnost spíše „zrcadlová“, neboť příroda je Whiteheadovi základním tématem filosofie vůbec (a není odv</w:t>
      </w:r>
      <w:r w:rsidRPr="006230E5">
        <w:rPr>
          <w:rFonts w:ascii="Cambria" w:hAnsi="Cambria" w:cs="Cambria;Palatino Linotype"/>
          <w:lang w:val="cs-CZ" w:eastAsia="cs-CZ"/>
        </w:rPr>
        <w:t>ozena z ducha). V celku výstavby své metafyzické soustavy zůstává ovšem Whitehead ještě veskrze poplatný starým tradicím; v detailu je však jeho postup nejen překvapivý a hodný pozoru, ale hlavně pronikavý a myšlenkově inspirující. Téměř všechna nejdůležit</w:t>
      </w:r>
      <w:r w:rsidRPr="006230E5">
        <w:rPr>
          <w:rFonts w:ascii="Cambria" w:hAnsi="Cambria" w:cs="Cambria;Palatino Linotype"/>
          <w:lang w:val="cs-CZ" w:eastAsia="cs-CZ"/>
        </w:rPr>
        <w:t>ější témata současné filosofie je možno na jeho díle demonstrovat, ať už tam, kde o nich sám věděl, nebo tam, kde je příkladem jejich nepochopení a zanedbání. V jeho filosofii je mnoho momentů, jimiž nová filosofie musí korigovat a doplnit svůj záběr, před</w:t>
      </w:r>
      <w:r w:rsidRPr="006230E5">
        <w:rPr>
          <w:rFonts w:ascii="Cambria" w:hAnsi="Cambria" w:cs="Cambria;Palatino Linotype"/>
          <w:lang w:val="cs-CZ" w:eastAsia="cs-CZ"/>
        </w:rPr>
        <w:t>evším pokud jde o filosofii přírody, v níž jsou její manka nejcitelnější. Whiteheadova cesta od matematiky a logiky přes filosofii vědy k přírodě a k organismům má obrovskou vnitřní logiku a ukazuje dál k filosofii člověka, která zůstává úkolem pro ty, kte</w:t>
      </w:r>
      <w:r w:rsidRPr="006230E5">
        <w:rPr>
          <w:rFonts w:ascii="Cambria" w:hAnsi="Cambria" w:cs="Cambria;Palatino Linotype"/>
          <w:lang w:val="cs-CZ" w:eastAsia="cs-CZ"/>
        </w:rPr>
        <w:t xml:space="preserve">ří by na něho chtěli navazovat. Ať jsou v jejím konkrétním provedení shledávány jakékoli nedostatky, cíl Whiteheadovy filosofie postavil </w:t>
      </w:r>
      <w:r w:rsidRPr="006230E5">
        <w:rPr>
          <w:rFonts w:ascii="Cambria" w:hAnsi="Cambria" w:cs="Cambria;Palatino Linotype"/>
          <w:lang w:val="cs-CZ" w:eastAsia="cs-CZ"/>
        </w:rPr>
        <w:lastRenderedPageBreak/>
        <w:t>úkol veškeré dnešní filosofii. V tom je obdobou Teilharda de Chardin, jehož práce vrhají na „filosofii organismu“ neček</w:t>
      </w:r>
      <w:r w:rsidRPr="006230E5">
        <w:rPr>
          <w:rFonts w:ascii="Cambria" w:hAnsi="Cambria" w:cs="Cambria;Palatino Linotype"/>
          <w:lang w:val="cs-CZ" w:eastAsia="cs-CZ"/>
        </w:rPr>
        <w:t>ané, po mnohé stránce příznivé světlo.</w:t>
      </w:r>
    </w:p>
    <w:p w:rsidR="006375CE" w:rsidRPr="006230E5" w:rsidRDefault="006230E5" w:rsidP="006230E5">
      <w:pPr>
        <w:spacing w:before="0" w:line="276" w:lineRule="auto"/>
        <w:ind w:firstLine="284"/>
        <w:rPr>
          <w:rFonts w:ascii="Cambria" w:hAnsi="Cambria" w:cs="Cambria;Palatino Linotype"/>
          <w:lang w:val="cs-CZ" w:eastAsia="cs-CZ"/>
        </w:rPr>
      </w:pPr>
      <w:r w:rsidRPr="006230E5">
        <w:rPr>
          <w:rFonts w:ascii="Cambria" w:hAnsi="Cambria" w:cs="Cambria;Palatino Linotype"/>
          <w:lang w:val="cs-CZ" w:eastAsia="cs-CZ"/>
        </w:rPr>
        <w:t>V anglosaském světě je dnes Whitehead stavěn filosoficky poněkud stranou; silný proud neopozitivismu a scientismu na něho pochopitelně nemůže dost dobře navazovat. V Evropě je filosofie stále ještě příliš poznamenána</w:t>
      </w:r>
      <w:r w:rsidRPr="006230E5">
        <w:rPr>
          <w:rFonts w:ascii="Cambria" w:hAnsi="Cambria" w:cs="Cambria;Palatino Linotype"/>
          <w:lang w:val="cs-CZ" w:eastAsia="cs-CZ"/>
        </w:rPr>
        <w:t xml:space="preserve"> antropologickým zájmem, provázeným odvratem od přírody. Všechny známky však ukazují, že nejbližší budoucnost provede revizi tohoto jednostranného zaměření a ukáže nutnost zaplnění mezer a trhlin. Nelze vyloučit, že význam Whiteheadovy filosofie pak v plné</w:t>
      </w:r>
      <w:r w:rsidRPr="006230E5">
        <w:rPr>
          <w:rFonts w:ascii="Cambria" w:hAnsi="Cambria" w:cs="Cambria;Palatino Linotype"/>
          <w:lang w:val="cs-CZ" w:eastAsia="cs-CZ"/>
        </w:rPr>
        <w:t xml:space="preserve"> podobě teprve bude objeven.</w:t>
      </w:r>
    </w:p>
    <w:sectPr w:rsidR="006375CE" w:rsidRPr="006230E5" w:rsidSect="006230E5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838EFF" w:usb1="4200FDFF" w:usb2="000030A0" w:usb3="00000000" w:csb0="000001B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;Palatino Linotyp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;Playbill">
    <w:panose1 w:val="00000000000000000000"/>
    <w:charset w:val="00"/>
    <w:family w:val="roman"/>
    <w:notTrueType/>
    <w:pitch w:val="default"/>
  </w:font>
  <w:font w:name="Courier New;Courier New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581"/>
    <w:multiLevelType w:val="multilevel"/>
    <w:tmpl w:val="E468305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E55850"/>
    <w:multiLevelType w:val="multilevel"/>
    <w:tmpl w:val="6C4E57B6"/>
    <w:lvl w:ilvl="0">
      <w:numFmt w:val="bullet"/>
      <w:pStyle w:val="Bezmezer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CE"/>
    <w:rsid w:val="006230E5"/>
    <w:rsid w:val="006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829F"/>
  <w15:docId w15:val="{1EE3202C-8DF6-48DE-92F0-1255F20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spacing w:before="240"/>
      <w:jc w:val="both"/>
    </w:pPr>
    <w:rPr>
      <w:rFonts w:ascii="Times New Roman;Times New Roman" w:eastAsia="Times New Roman;Times New Roman" w:hAnsi="Times New Roman;Times New Roman" w:cs="Times New Roman;Times New Roman"/>
      <w:sz w:val="24"/>
      <w:lang w:val="fr-FR" w:eastAsia="en-US" w:bidi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after="240"/>
      <w:ind w:left="284" w:hanging="284"/>
      <w:outlineLvl w:val="0"/>
    </w:pPr>
    <w:rPr>
      <w:rFonts w:ascii="Cambria;Palatino Linotype" w:hAnsi="Cambria;Palatino Linotype" w:cs="Cambria;Palatino Linotype"/>
      <w:b/>
      <w:sz w:val="32"/>
      <w:szCs w:val="32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0"/>
      <w:outlineLvl w:val="1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;Playbill" w:hAnsi="Wingdings;Playbill" w:cs="Wingdings;Playbill"/>
    </w:rPr>
  </w:style>
  <w:style w:type="character" w:customStyle="1" w:styleId="WW8Num1z1">
    <w:name w:val="WW8Num1z1"/>
    <w:qFormat/>
    <w:rPr>
      <w:rFonts w:ascii="Courier New;Courier New" w:hAnsi="Courier New;Courier New" w:cs="Courier New;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;Playbill" w:hAnsi="Wingdings;Playbill" w:cs="Wingdings;Playbill"/>
    </w:rPr>
  </w:style>
  <w:style w:type="character" w:customStyle="1" w:styleId="WW8Num2z1">
    <w:name w:val="WW8Num2z1"/>
    <w:qFormat/>
    <w:rPr>
      <w:rFonts w:ascii="Courier New;Courier New" w:hAnsi="Courier New;Courier New" w:cs="Courier New;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;Courier New" w:hAnsi="Courier New;Courier New" w:cs="Courier New;Courier New"/>
    </w:rPr>
  </w:style>
  <w:style w:type="character" w:customStyle="1" w:styleId="WW8Num4z2">
    <w:name w:val="WW8Num4z2"/>
    <w:qFormat/>
    <w:rPr>
      <w:rFonts w:ascii="Wingdings;Playbill" w:hAnsi="Wingdings;Playbill" w:cs="Wingdings;Playbill"/>
    </w:rPr>
  </w:style>
  <w:style w:type="character" w:customStyle="1" w:styleId="WW8Num5z0">
    <w:name w:val="WW8Num5z0"/>
    <w:qFormat/>
    <w:rPr>
      <w:rFonts w:ascii="Garamond" w:eastAsia="Times New Roman;Times New Roman" w:hAnsi="Garamond" w:cs="Times New Roman;Times New Roman"/>
    </w:rPr>
  </w:style>
  <w:style w:type="character" w:customStyle="1" w:styleId="WW8Num5z1">
    <w:name w:val="WW8Num5z1"/>
    <w:qFormat/>
    <w:rPr>
      <w:rFonts w:ascii="Courier New;Courier New" w:hAnsi="Courier New;Courier New" w:cs="Courier New;Courier New"/>
    </w:rPr>
  </w:style>
  <w:style w:type="character" w:customStyle="1" w:styleId="WW8Num5z2">
    <w:name w:val="WW8Num5z2"/>
    <w:qFormat/>
    <w:rPr>
      <w:rFonts w:ascii="Wingdings;Playbill" w:hAnsi="Wingdings;Playbill" w:cs="Wingdings;Playbill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;Playbill" w:hAnsi="Wingdings;Playbill" w:cs="Wingdings;Playbill"/>
    </w:rPr>
  </w:style>
  <w:style w:type="character" w:customStyle="1" w:styleId="WW8Num6z1">
    <w:name w:val="WW8Num6z1"/>
    <w:qFormat/>
    <w:rPr>
      <w:rFonts w:ascii="Courier New;Courier New" w:hAnsi="Courier New;Courier New" w:cs="Courier New;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Nadpis1Char">
    <w:name w:val="Nadpis 1 Char"/>
    <w:basedOn w:val="Standardnpsmoodstavce"/>
    <w:qFormat/>
    <w:rPr>
      <w:rFonts w:ascii="Cambria;Palatino Linotype" w:hAnsi="Cambria;Palatino Linotype" w:cs="Cambria;Palatino Linotype"/>
      <w:b/>
      <w:sz w:val="32"/>
      <w:szCs w:val="32"/>
    </w:rPr>
  </w:style>
  <w:style w:type="character" w:customStyle="1" w:styleId="Nadpis2Char">
    <w:name w:val="Nadpis 2 Char"/>
    <w:basedOn w:val="Standardnpsmoodstavce"/>
    <w:qFormat/>
    <w:rPr>
      <w:b/>
      <w:sz w:val="28"/>
      <w:szCs w:val="28"/>
    </w:rPr>
  </w:style>
  <w:style w:type="character" w:customStyle="1" w:styleId="PodtitulChar">
    <w:name w:val="Podtitul Char"/>
    <w:basedOn w:val="Standardnpsmoodstavce"/>
    <w:qFormat/>
    <w:rPr>
      <w:rFonts w:ascii="Times New Roman;Times New Roman" w:eastAsia="Times New Roman;Times New Roman" w:hAnsi="Times New Roman;Times New Roman" w:cs="Times New Roman;Times New Roman"/>
      <w:sz w:val="24"/>
      <w:szCs w:val="24"/>
      <w:lang w:val="en-GB" w:eastAsia="en-US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qFormat/>
    <w:rPr>
      <w:rFonts w:ascii="Times New Roman;Times New Roman" w:eastAsia="Times New Roman;Times New Roman" w:hAnsi="Times New Roman;Times New Roman" w:cs="Times New Roman;Times New Roman"/>
      <w:sz w:val="24"/>
      <w:szCs w:val="24"/>
      <w:lang w:val="fr-FR" w:eastAsia="en-US"/>
    </w:rPr>
  </w:style>
  <w:style w:type="character" w:customStyle="1" w:styleId="ZpatChar">
    <w:name w:val="Zápatí Char"/>
    <w:basedOn w:val="Standardnpsmoodstavce"/>
    <w:qFormat/>
    <w:rPr>
      <w:rFonts w:ascii="Times New Roman;Times New Roman" w:eastAsia="Times New Roman;Times New Roman" w:hAnsi="Times New Roman;Times New Roman" w:cs="Times New Roman;Times New Roman"/>
      <w:sz w:val="24"/>
      <w:szCs w:val="24"/>
      <w:lang w:val="fr-FR" w:eastAsia="en-US"/>
    </w:rPr>
  </w:style>
  <w:style w:type="paragraph" w:customStyle="1" w:styleId="Heading">
    <w:name w:val="Heading"/>
    <w:basedOn w:val="Normln"/>
    <w:next w:val="Zkladntext"/>
    <w:qFormat/>
    <w:pPr>
      <w:keepNext/>
      <w:spacing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qFormat/>
  </w:style>
  <w:style w:type="paragraph" w:styleId="Bezmezer">
    <w:name w:val="No Spacing"/>
    <w:basedOn w:val="Odstavecseseznamem"/>
    <w:qFormat/>
    <w:pPr>
      <w:numPr>
        <w:numId w:val="2"/>
      </w:numPr>
    </w:pPr>
    <w:rPr>
      <w:i/>
    </w:rPr>
  </w:style>
  <w:style w:type="paragraph" w:styleId="Podnadpis">
    <w:name w:val="Subtitle"/>
    <w:basedOn w:val="Normln"/>
    <w:next w:val="Normlnodsazen"/>
    <w:qFormat/>
    <w:pPr>
      <w:spacing w:before="0"/>
      <w:ind w:firstLine="170"/>
    </w:pPr>
    <w:rPr>
      <w:lang w:val="en-GB"/>
    </w:rPr>
  </w:style>
  <w:style w:type="paragraph" w:styleId="Pokraovnseznamu3">
    <w:name w:val="List Continue 3"/>
    <w:basedOn w:val="Normln"/>
    <w:qFormat/>
    <w:pPr>
      <w:spacing w:after="120"/>
      <w:ind w:left="849"/>
    </w:pPr>
  </w:style>
  <w:style w:type="paragraph" w:styleId="Normlnodsazen">
    <w:name w:val="Normal Indent"/>
    <w:basedOn w:val="Normln"/>
    <w:qFormat/>
    <w:pPr>
      <w:ind w:left="708"/>
    </w:pPr>
  </w:style>
  <w:style w:type="paragraph" w:styleId="Zhlav">
    <w:name w:val="header"/>
    <w:basedOn w:val="Normln"/>
    <w:pPr>
      <w:spacing w:before="0"/>
    </w:pPr>
  </w:style>
  <w:style w:type="paragraph" w:styleId="Zpat">
    <w:name w:val="footer"/>
    <w:basedOn w:val="Normln"/>
    <w:pPr>
      <w:spacing w:before="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Dostál</cp:lastModifiedBy>
  <cp:revision>2</cp:revision>
  <dcterms:created xsi:type="dcterms:W3CDTF">2017-10-10T13:26:00Z</dcterms:created>
  <dcterms:modified xsi:type="dcterms:W3CDTF">2017-10-10T13:31:00Z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2012-04-15T00:03:00Z</dcterms:created>
  <dc:creator>Václav Dostál</dc:creator>
  <dc:description/>
  <dc:language>en-US</dc:language>
  <cp:lastModifiedBy>LvH</cp:lastModifiedBy>
  <dcterms:modified xsi:type="dcterms:W3CDTF">2012-05-22T14:36:00Z</dcterms:modified>
  <cp:revision>27</cp:revision>
  <dc:subject/>
  <dc:title/>
</cp:coreProperties>
</file>